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80DAB" w14:textId="77777777" w:rsidR="00AC01CB" w:rsidRDefault="00AC01CB" w:rsidP="00AC01CB">
      <w:pPr>
        <w:jc w:val="center"/>
        <w:rPr>
          <w:b/>
          <w:bCs/>
        </w:rPr>
      </w:pPr>
      <w:r w:rsidRPr="00AC01CB">
        <w:rPr>
          <w:b/>
          <w:bCs/>
        </w:rPr>
        <w:t>Zasady dla autorów</w:t>
      </w:r>
    </w:p>
    <w:p w14:paraId="057A8A0E" w14:textId="77777777" w:rsidR="00AC01CB" w:rsidRPr="00AC01CB" w:rsidRDefault="00AC01CB" w:rsidP="00AC01CB">
      <w:pPr>
        <w:jc w:val="center"/>
        <w:rPr>
          <w:b/>
          <w:bCs/>
        </w:rPr>
      </w:pPr>
    </w:p>
    <w:p w14:paraId="57713D60" w14:textId="77777777" w:rsidR="00AC01CB" w:rsidRPr="00AC01CB" w:rsidRDefault="00AC01CB" w:rsidP="00AC01CB">
      <w:r w:rsidRPr="00AC01CB">
        <w:t>Przesłanie tekstu do czasopisma „</w:t>
      </w:r>
      <w:proofErr w:type="spellStart"/>
      <w:r w:rsidRPr="00AC01CB">
        <w:t>Paideia</w:t>
      </w:r>
      <w:proofErr w:type="spellEnd"/>
      <w:r w:rsidRPr="00AC01CB">
        <w:t>” oznacza, że autor potwierdza, iż:</w:t>
      </w:r>
    </w:p>
    <w:p w14:paraId="2E4C6710" w14:textId="77777777" w:rsidR="00AC01CB" w:rsidRPr="00AC01CB" w:rsidRDefault="00AC01CB" w:rsidP="00AC01CB">
      <w:pPr>
        <w:numPr>
          <w:ilvl w:val="0"/>
          <w:numId w:val="1"/>
        </w:numPr>
      </w:pPr>
      <w:r w:rsidRPr="00AC01CB">
        <w:t>zgłoszona praca jest oryginalna;</w:t>
      </w:r>
    </w:p>
    <w:p w14:paraId="441AACD3" w14:textId="77777777" w:rsidR="00AC01CB" w:rsidRPr="00AC01CB" w:rsidRDefault="00AC01CB" w:rsidP="00AC01CB">
      <w:pPr>
        <w:numPr>
          <w:ilvl w:val="0"/>
          <w:numId w:val="1"/>
        </w:numPr>
      </w:pPr>
      <w:r w:rsidRPr="00AC01CB">
        <w:t>tekst nie został wcześniej opublikowany w tej samej lub zasadniczo tożsamej formie;</w:t>
      </w:r>
    </w:p>
    <w:p w14:paraId="4E64F697" w14:textId="77777777" w:rsidR="00AC01CB" w:rsidRPr="00AC01CB" w:rsidRDefault="00AC01CB" w:rsidP="00AC01CB">
      <w:pPr>
        <w:numPr>
          <w:ilvl w:val="0"/>
          <w:numId w:val="1"/>
        </w:numPr>
      </w:pPr>
      <w:r w:rsidRPr="00AC01CB">
        <w:t>tekst nie jest równocześnie przedmiotem postępowania wydawniczego w innym czasopiśmie;</w:t>
      </w:r>
    </w:p>
    <w:p w14:paraId="1254D3D4" w14:textId="77777777" w:rsidR="00AC01CB" w:rsidRPr="00AC01CB" w:rsidRDefault="00AC01CB" w:rsidP="00AC01CB">
      <w:pPr>
        <w:numPr>
          <w:ilvl w:val="0"/>
          <w:numId w:val="1"/>
        </w:numPr>
      </w:pPr>
      <w:r w:rsidRPr="00AC01CB">
        <w:t>wszystkie wykorzystane źródła zostały prawidłowo wskazane;</w:t>
      </w:r>
    </w:p>
    <w:p w14:paraId="5B4F1EBE" w14:textId="77777777" w:rsidR="00AC01CB" w:rsidRPr="00AC01CB" w:rsidRDefault="00AC01CB" w:rsidP="00AC01CB">
      <w:pPr>
        <w:numPr>
          <w:ilvl w:val="0"/>
          <w:numId w:val="1"/>
        </w:numPr>
      </w:pPr>
      <w:r w:rsidRPr="00AC01CB">
        <w:t>wszystkie osoby wymienione jako autorzy rzeczywiście uczestniczyły w przygotowaniu publikacji;</w:t>
      </w:r>
    </w:p>
    <w:p w14:paraId="055B37BE" w14:textId="77777777" w:rsidR="00AC01CB" w:rsidRPr="00AC01CB" w:rsidRDefault="00AC01CB" w:rsidP="00AC01CB">
      <w:pPr>
        <w:numPr>
          <w:ilvl w:val="0"/>
          <w:numId w:val="1"/>
        </w:numPr>
      </w:pPr>
      <w:r w:rsidRPr="00AC01CB">
        <w:t>wszyscy współautorzy zaakceptowali ostateczną wersję tekstu;</w:t>
      </w:r>
    </w:p>
    <w:p w14:paraId="177629E6" w14:textId="77777777" w:rsidR="00AC01CB" w:rsidRPr="00AC01CB" w:rsidRDefault="00AC01CB" w:rsidP="00AC01CB">
      <w:pPr>
        <w:numPr>
          <w:ilvl w:val="0"/>
          <w:numId w:val="1"/>
        </w:numPr>
      </w:pPr>
      <w:r w:rsidRPr="00AC01CB">
        <w:t>ujawniono istotne źródła finansowania badań;</w:t>
      </w:r>
    </w:p>
    <w:p w14:paraId="2B322709" w14:textId="77777777" w:rsidR="00AC01CB" w:rsidRPr="00AC01CB" w:rsidRDefault="00AC01CB" w:rsidP="00AC01CB">
      <w:pPr>
        <w:numPr>
          <w:ilvl w:val="0"/>
          <w:numId w:val="1"/>
        </w:numPr>
      </w:pPr>
      <w:r w:rsidRPr="00AC01CB">
        <w:t>ujawniono rzeczywiste lub potencjalne konflikty interesów;</w:t>
      </w:r>
    </w:p>
    <w:p w14:paraId="3E104CE0" w14:textId="77777777" w:rsidR="00AC01CB" w:rsidRPr="00AC01CB" w:rsidRDefault="00AC01CB" w:rsidP="00AC01CB">
      <w:pPr>
        <w:numPr>
          <w:ilvl w:val="0"/>
          <w:numId w:val="1"/>
        </w:numPr>
      </w:pPr>
      <w:r w:rsidRPr="00AC01CB">
        <w:t>autor posiada prawa do wykorzystania materiałów zamieszczonych w publikacji.</w:t>
      </w:r>
    </w:p>
    <w:p w14:paraId="12620797" w14:textId="77777777" w:rsidR="00AC01CB" w:rsidRPr="00AC01CB" w:rsidRDefault="00AC01CB" w:rsidP="00AC01CB">
      <w:r w:rsidRPr="00AC01CB">
        <w:t>Autorstwo powinno odzwierciedlać rzeczywisty wkład w przygotowanie pracy. Niedopuszczalne jest pomijanie osób, które wniosły istotny wkład w powstanie publikacji, ani wskazywanie jako autorów osób, które takiego wkładu nie wniosły.</w:t>
      </w:r>
    </w:p>
    <w:p w14:paraId="55C9FA01" w14:textId="77777777" w:rsidR="00AC01CB" w:rsidRPr="00AC01CB" w:rsidRDefault="00AC01CB" w:rsidP="00AC01CB">
      <w:r w:rsidRPr="00AC01CB">
        <w:t>Autor zobowiązany jest do rzetelnego przedstawienia wyników badań, analiz i interpretacji oraz do prawidłowego rozróżnienia własnych ustaleń od poglądów innych autorów.</w:t>
      </w:r>
    </w:p>
    <w:p w14:paraId="4088E383" w14:textId="77777777" w:rsidR="00AC01CB" w:rsidRPr="00AC01CB" w:rsidRDefault="00AC01CB" w:rsidP="00AC01CB">
      <w:r w:rsidRPr="00AC01CB">
        <w:t>W przypadku badań z udziałem ludzi autor powinien przestrzegać właściwych standardów etycznych i przepisów prawa, a jeśli charakter badania tego wymaga – wskazać informację o zgodzie komisji etycznej, świadomej zgodzie uczestników oraz sposobie ochrony ich danych i prywatności.</w:t>
      </w:r>
    </w:p>
    <w:p w14:paraId="5E8CE8B0" w14:textId="77777777" w:rsidR="00AC01CB" w:rsidRPr="00AC01CB" w:rsidRDefault="00AC01CB" w:rsidP="00AC01CB">
      <w:r w:rsidRPr="00AC01CB">
        <w:t>Każdy artykuł powinien zawierać:</w:t>
      </w:r>
    </w:p>
    <w:p w14:paraId="5EC78872" w14:textId="77777777" w:rsidR="00AC01CB" w:rsidRPr="00AC01CB" w:rsidRDefault="00AC01CB" w:rsidP="00AC01CB">
      <w:pPr>
        <w:numPr>
          <w:ilvl w:val="0"/>
          <w:numId w:val="2"/>
        </w:numPr>
      </w:pPr>
      <w:r w:rsidRPr="00AC01CB">
        <w:t>imię i nazwisko autora,</w:t>
      </w:r>
    </w:p>
    <w:p w14:paraId="27CA5575" w14:textId="77777777" w:rsidR="00AC01CB" w:rsidRPr="00AC01CB" w:rsidRDefault="00AC01CB" w:rsidP="00AC01CB">
      <w:pPr>
        <w:numPr>
          <w:ilvl w:val="0"/>
          <w:numId w:val="2"/>
        </w:numPr>
      </w:pPr>
      <w:r w:rsidRPr="00AC01CB">
        <w:t>afiliację,</w:t>
      </w:r>
    </w:p>
    <w:p w14:paraId="183D2D64" w14:textId="77777777" w:rsidR="00AC01CB" w:rsidRPr="00AC01CB" w:rsidRDefault="00AC01CB" w:rsidP="00AC01CB">
      <w:pPr>
        <w:numPr>
          <w:ilvl w:val="0"/>
          <w:numId w:val="2"/>
        </w:numPr>
      </w:pPr>
      <w:r w:rsidRPr="00AC01CB">
        <w:t>adres e-mail,</w:t>
      </w:r>
    </w:p>
    <w:p w14:paraId="7E031E88" w14:textId="77777777" w:rsidR="00AC01CB" w:rsidRPr="00AC01CB" w:rsidRDefault="00AC01CB" w:rsidP="00AC01CB">
      <w:pPr>
        <w:numPr>
          <w:ilvl w:val="0"/>
          <w:numId w:val="2"/>
        </w:numPr>
      </w:pPr>
      <w:r w:rsidRPr="00AC01CB">
        <w:t>numer ORCID, jeśli autor go posiada,</w:t>
      </w:r>
    </w:p>
    <w:p w14:paraId="58B73301" w14:textId="77777777" w:rsidR="00AC01CB" w:rsidRPr="00AC01CB" w:rsidRDefault="00AC01CB" w:rsidP="00AC01CB">
      <w:pPr>
        <w:numPr>
          <w:ilvl w:val="0"/>
          <w:numId w:val="2"/>
        </w:numPr>
      </w:pPr>
      <w:r w:rsidRPr="00AC01CB">
        <w:t>tytuł w języku polskim i angielskim,</w:t>
      </w:r>
    </w:p>
    <w:p w14:paraId="072C80EA" w14:textId="77777777" w:rsidR="00AC01CB" w:rsidRPr="00AC01CB" w:rsidRDefault="00AC01CB" w:rsidP="00AC01CB">
      <w:pPr>
        <w:numPr>
          <w:ilvl w:val="0"/>
          <w:numId w:val="2"/>
        </w:numPr>
      </w:pPr>
      <w:r w:rsidRPr="00AC01CB">
        <w:lastRenderedPageBreak/>
        <w:t>abstrakt w języku polskim i angielskim,</w:t>
      </w:r>
    </w:p>
    <w:p w14:paraId="515A326D" w14:textId="77777777" w:rsidR="00AC01CB" w:rsidRPr="00AC01CB" w:rsidRDefault="00AC01CB" w:rsidP="00AC01CB">
      <w:pPr>
        <w:numPr>
          <w:ilvl w:val="0"/>
          <w:numId w:val="2"/>
        </w:numPr>
      </w:pPr>
      <w:r w:rsidRPr="00AC01CB">
        <w:t>słowa kluczowe w języku polskim i angielskim,</w:t>
      </w:r>
    </w:p>
    <w:p w14:paraId="0C4D59E4" w14:textId="77777777" w:rsidR="00AC01CB" w:rsidRPr="00AC01CB" w:rsidRDefault="00AC01CB" w:rsidP="00AC01CB">
      <w:pPr>
        <w:numPr>
          <w:ilvl w:val="0"/>
          <w:numId w:val="2"/>
        </w:numPr>
      </w:pPr>
      <w:r w:rsidRPr="00AC01CB">
        <w:t>bibliografię przygotowaną zgodnie z zasadami przyjętymi przez czasopismo.</w:t>
      </w:r>
    </w:p>
    <w:p w14:paraId="0E7E2E96" w14:textId="77777777" w:rsidR="00AC01CB" w:rsidRPr="00AC01CB" w:rsidRDefault="00AC01CB" w:rsidP="00AC01CB">
      <w:r w:rsidRPr="00AC01CB">
        <w:t>Autor jest zobowiązany do współpracy z Redakcją w zakresie odpowiedzi na uwagi recenzentów oraz wprowadzania uzasadnionych korekt.</w:t>
      </w:r>
    </w:p>
    <w:p w14:paraId="19CDF128" w14:textId="77777777" w:rsidR="00AC01CB" w:rsidRPr="00AC01CB" w:rsidRDefault="00AC01CB" w:rsidP="00AC01CB">
      <w:pPr>
        <w:rPr>
          <w:b/>
          <w:bCs/>
        </w:rPr>
      </w:pPr>
      <w:r w:rsidRPr="00AC01CB">
        <w:rPr>
          <w:b/>
          <w:bCs/>
        </w:rPr>
        <w:t>Konflikt interesów</w:t>
      </w:r>
    </w:p>
    <w:p w14:paraId="0CA95C02" w14:textId="77777777" w:rsidR="00AC01CB" w:rsidRPr="00AC01CB" w:rsidRDefault="00AC01CB" w:rsidP="00AC01CB">
      <w:r w:rsidRPr="00AC01CB">
        <w:t>Autor powinien poinformować Redakcję o wszelkich okolicznościach, które mogą być postrzegane jako mające wpływ na obiektywizm prezentowanych wyników lub interpretacji.</w:t>
      </w:r>
    </w:p>
    <w:p w14:paraId="583B6F59" w14:textId="77777777" w:rsidR="00AC01CB" w:rsidRPr="00AC01CB" w:rsidRDefault="00AC01CB" w:rsidP="00AC01CB">
      <w:r w:rsidRPr="00AC01CB">
        <w:t>Konflikt interesów może mieć charakter osobisty, zawodowy, finansowy, instytucjonalny lub naukowy.</w:t>
      </w:r>
    </w:p>
    <w:p w14:paraId="7B2B9321" w14:textId="77777777" w:rsidR="00AC01CB" w:rsidRPr="00AC01CB" w:rsidRDefault="00AC01CB" w:rsidP="00AC01CB">
      <w:pPr>
        <w:rPr>
          <w:b/>
          <w:bCs/>
        </w:rPr>
      </w:pPr>
      <w:r w:rsidRPr="00AC01CB">
        <w:rPr>
          <w:b/>
          <w:bCs/>
        </w:rPr>
        <w:t>Wykorzystanie sztucznej inteligencji</w:t>
      </w:r>
    </w:p>
    <w:p w14:paraId="51B8451C" w14:textId="77777777" w:rsidR="00AC01CB" w:rsidRPr="00AC01CB" w:rsidRDefault="00AC01CB" w:rsidP="00AC01CB">
      <w:r w:rsidRPr="00AC01CB">
        <w:t>Narzędzia generatywnej sztucznej inteligencji nie mogą być wskazywane jako autorzy ani współautorzy publikacji.</w:t>
      </w:r>
    </w:p>
    <w:p w14:paraId="25402135" w14:textId="77777777" w:rsidR="00AC01CB" w:rsidRPr="00AC01CB" w:rsidRDefault="00AC01CB" w:rsidP="00AC01CB">
      <w:r w:rsidRPr="00AC01CB">
        <w:t xml:space="preserve">Autor ponosi pełną odpowiedzialność za treść artykułu, poprawność informacji, </w:t>
      </w:r>
      <w:proofErr w:type="spellStart"/>
      <w:r w:rsidRPr="00AC01CB">
        <w:t>cytowań</w:t>
      </w:r>
      <w:proofErr w:type="spellEnd"/>
      <w:r w:rsidRPr="00AC01CB">
        <w:t>, źródeł oraz zgodność tekstu z zasadami prawa autorskiego i rzetelności naukowej.</w:t>
      </w:r>
    </w:p>
    <w:p w14:paraId="2846C685" w14:textId="77777777" w:rsidR="00AC01CB" w:rsidRPr="00AC01CB" w:rsidRDefault="00AC01CB" w:rsidP="00AC01CB">
      <w:r w:rsidRPr="00AC01CB">
        <w:t>Istotne wykorzystanie narzędzi generatywnej AI podczas przygotowywania publikacji powinno zostać ujawnione Redakcji wraz ze wskazaniem zakresu ich zastosowania.</w:t>
      </w:r>
    </w:p>
    <w:p w14:paraId="3E3AB51B" w14:textId="77777777" w:rsidR="00AC01CB" w:rsidRPr="00AC01CB" w:rsidRDefault="00AC01CB" w:rsidP="00AC01CB">
      <w:pPr>
        <w:rPr>
          <w:b/>
          <w:bCs/>
        </w:rPr>
      </w:pPr>
      <w:r w:rsidRPr="00AC01CB">
        <w:rPr>
          <w:b/>
          <w:bCs/>
        </w:rPr>
        <w:t>Korekty po publikacji</w:t>
      </w:r>
    </w:p>
    <w:p w14:paraId="6D42B003" w14:textId="77777777" w:rsidR="00AC01CB" w:rsidRPr="00AC01CB" w:rsidRDefault="00AC01CB" w:rsidP="00AC01CB">
      <w:r w:rsidRPr="00AC01CB">
        <w:t>Jeżeli po publikacji autor stwierdzi istotny błąd w swoim artykule, powinien niezwłocznie poinformować o tym Redakcję i współpracować przy jego skorygowaniu.</w:t>
      </w:r>
    </w:p>
    <w:p w14:paraId="32674FD0" w14:textId="77777777" w:rsidR="00AC01CB" w:rsidRPr="00AC01CB" w:rsidRDefault="00AC01CB" w:rsidP="00AC01CB">
      <w:r w:rsidRPr="00AC01CB">
        <w:t>W zależności od znaczenia błędu Redakcja może opublikować korektę, sprostowanie lub inną informację zapewniającą prawidłowość i przejrzystość opublikowanego dorobku.</w:t>
      </w:r>
    </w:p>
    <w:p w14:paraId="406DA79E" w14:textId="77777777" w:rsidR="00AC01CB" w:rsidRPr="00AC01CB" w:rsidRDefault="00AC01CB" w:rsidP="00AC01CB">
      <w:pPr>
        <w:rPr>
          <w:b/>
          <w:bCs/>
        </w:rPr>
      </w:pPr>
      <w:r w:rsidRPr="00AC01CB">
        <w:rPr>
          <w:b/>
          <w:bCs/>
        </w:rPr>
        <w:t>Skargi i odwołania</w:t>
      </w:r>
    </w:p>
    <w:p w14:paraId="49C4360F" w14:textId="77777777" w:rsidR="00AC01CB" w:rsidRPr="00AC01CB" w:rsidRDefault="00AC01CB" w:rsidP="00AC01CB">
      <w:r w:rsidRPr="00AC01CB">
        <w:t>Autor ma prawo przedstawić uzasadnione odwołanie od decyzji Redakcji lub zgłosić zastrzeżenia dotyczące przebiegu procesu wydawniczego.</w:t>
      </w:r>
    </w:p>
    <w:p w14:paraId="075AB93D" w14:textId="77777777" w:rsidR="00AC01CB" w:rsidRPr="00AC01CB" w:rsidRDefault="00AC01CB" w:rsidP="00AC01CB">
      <w:r w:rsidRPr="00AC01CB">
        <w:t>Odwołanie powinno zawierać rzeczowe uzasadnienie. Jest ono rozpatrywane z zachowaniem zasad bezstronności, a jeżeli jest to możliwe – przez osobę, która nie była bezpośrednio zaangażowana w przedmiot sprawy.</w:t>
      </w:r>
    </w:p>
    <w:p w14:paraId="3E812031" w14:textId="77777777" w:rsidR="00AC01CB" w:rsidRPr="00AC01CB" w:rsidRDefault="00AC01CB" w:rsidP="00AC01CB">
      <w:r w:rsidRPr="00AC01CB">
        <w:t>Złożenie odwołania nie oznacza automatycznej zmiany wcześniejszej decyzji Redakcji.</w:t>
      </w:r>
    </w:p>
    <w:p w14:paraId="07645F6B" w14:textId="77777777" w:rsidR="00166371" w:rsidRDefault="00166371"/>
    <w:sectPr w:rsidR="001663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87828"/>
    <w:multiLevelType w:val="multilevel"/>
    <w:tmpl w:val="F0381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C83F00"/>
    <w:multiLevelType w:val="multilevel"/>
    <w:tmpl w:val="3DB6F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9998413">
    <w:abstractNumId w:val="0"/>
  </w:num>
  <w:num w:numId="2" w16cid:durableId="1837725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371"/>
    <w:rsid w:val="00166371"/>
    <w:rsid w:val="00A373E8"/>
    <w:rsid w:val="00AC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DE2D0"/>
  <w15:chartTrackingRefBased/>
  <w15:docId w15:val="{92510A95-0D15-4EC6-B676-D46B712E2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663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663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663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663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663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63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63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663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663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63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663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63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6637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6637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637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637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6637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6637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663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663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63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663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663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6637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6637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6637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63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637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663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2898</Characters>
  <Application>Microsoft Office Word</Application>
  <DocSecurity>0</DocSecurity>
  <Lines>24</Lines>
  <Paragraphs>6</Paragraphs>
  <ScaleCrop>false</ScaleCrop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Stankiewicz</dc:creator>
  <cp:keywords/>
  <dc:description/>
  <cp:lastModifiedBy>Teresa Stankiewicz</cp:lastModifiedBy>
  <cp:revision>2</cp:revision>
  <dcterms:created xsi:type="dcterms:W3CDTF">2026-09-16T15:03:00Z</dcterms:created>
  <dcterms:modified xsi:type="dcterms:W3CDTF">2026-09-16T15:03:00Z</dcterms:modified>
</cp:coreProperties>
</file>