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7E10" w:rsidRDefault="00F85BAB" w:rsidP="00E57265">
      <w:r>
        <w:t xml:space="preserve"> </w:t>
      </w:r>
    </w:p>
    <w:p w:rsidR="00AE2D2F" w:rsidRDefault="00AE2D2F" w:rsidP="00E57265"/>
    <w:p w:rsidR="00AE2D2F" w:rsidRDefault="00AE2D2F" w:rsidP="00E57265"/>
    <w:p w:rsidR="008B73EC" w:rsidRPr="002E636E" w:rsidRDefault="002E636E" w:rsidP="002E636E">
      <w:pPr>
        <w:pStyle w:val="Akapitzlist"/>
        <w:widowControl w:val="0"/>
        <w:spacing w:after="0" w:line="240" w:lineRule="auto"/>
        <w:contextualSpacing w:val="0"/>
      </w:pPr>
      <w:r>
        <w:t xml:space="preserve">              </w:t>
      </w:r>
      <w:bookmarkStart w:id="0" w:name="_GoBack"/>
      <w:bookmarkEnd w:id="0"/>
      <w:r w:rsidR="008B73EC">
        <w:t xml:space="preserve">  </w:t>
      </w:r>
      <w:r w:rsidR="008B73EC">
        <w:rPr>
          <w:b/>
        </w:rPr>
        <w:t xml:space="preserve">WYTYCZNE DLA AUTORÓW SCENARIUSZY </w:t>
      </w:r>
      <w:r w:rsidR="008B73EC" w:rsidRPr="008B73EC">
        <w:rPr>
          <w:b/>
        </w:rPr>
        <w:t xml:space="preserve"> </w:t>
      </w:r>
      <w:r>
        <w:rPr>
          <w:b/>
        </w:rPr>
        <w:t>w projekcie „Wielka Mała Szkoła”</w:t>
      </w:r>
    </w:p>
    <w:p w:rsidR="00A17E10" w:rsidRPr="0085729A" w:rsidRDefault="00A17E10" w:rsidP="00A17E10">
      <w:pPr>
        <w:pStyle w:val="Akapitzlist"/>
      </w:pPr>
    </w:p>
    <w:p w:rsidR="00A17E10" w:rsidRDefault="00FB393D" w:rsidP="00FC3849">
      <w:pPr>
        <w:pStyle w:val="Akapitzlist"/>
        <w:numPr>
          <w:ilvl w:val="0"/>
          <w:numId w:val="3"/>
        </w:numPr>
        <w:jc w:val="both"/>
      </w:pPr>
      <w:r w:rsidRPr="008B73EC">
        <w:rPr>
          <w:b/>
        </w:rPr>
        <w:t>REALIZM</w:t>
      </w:r>
      <w:r w:rsidR="00A17E10" w:rsidRPr="0085729A">
        <w:t xml:space="preserve"> </w:t>
      </w:r>
      <w:r w:rsidR="008B73EC">
        <w:t>w</w:t>
      </w:r>
      <w:r w:rsidR="00F85BAB">
        <w:t xml:space="preserve">e wszystkich obszarach </w:t>
      </w:r>
      <w:r w:rsidR="00BD0C7B">
        <w:t>scenariusza</w:t>
      </w:r>
      <w:r w:rsidR="006C4A99">
        <w:t xml:space="preserve"> zajęć</w:t>
      </w:r>
      <w:r w:rsidR="00BD0C7B">
        <w:t>: celach i treściach. Dążenie do zgodnego z prawdą odzwierciedlenia rzeczywistości</w:t>
      </w:r>
      <w:r w:rsidR="00CB5998">
        <w:t>. Spójność celów i treści z rzeczywistości</w:t>
      </w:r>
      <w:r w:rsidR="004D4EE5">
        <w:t>ą, będzie miało wpływ na poczucie sensu podejmowanych przez dzieci działań.</w:t>
      </w:r>
      <w:r w:rsidR="006C4A99">
        <w:t xml:space="preserve"> </w:t>
      </w:r>
    </w:p>
    <w:p w:rsidR="00A17E10" w:rsidRDefault="00A17E10" w:rsidP="00FC3849">
      <w:pPr>
        <w:pStyle w:val="Akapitzlist"/>
        <w:jc w:val="both"/>
      </w:pPr>
    </w:p>
    <w:p w:rsidR="00E57265" w:rsidRDefault="00FB393D" w:rsidP="00FC3849">
      <w:pPr>
        <w:pStyle w:val="Akapitzlist"/>
        <w:numPr>
          <w:ilvl w:val="0"/>
          <w:numId w:val="3"/>
        </w:numPr>
        <w:jc w:val="both"/>
      </w:pPr>
      <w:r w:rsidRPr="008B73EC">
        <w:rPr>
          <w:b/>
        </w:rPr>
        <w:t>RZECZYWISTOŚĆ BLISKA DZIECKU</w:t>
      </w:r>
      <w:r w:rsidR="004D4EE5">
        <w:t>. Cele i treści i działania powinny uwzględniać warunki, w jakich żyją dzieci, czyli być dostosowane i wykorzystywać lokalne uwarunkowania (miasto, wieś, tereny podmiejskie)</w:t>
      </w:r>
    </w:p>
    <w:p w:rsidR="004D4EE5" w:rsidRDefault="004D4EE5" w:rsidP="00FC3849">
      <w:pPr>
        <w:pStyle w:val="Akapitzlist"/>
        <w:ind w:left="1080"/>
        <w:jc w:val="both"/>
      </w:pPr>
    </w:p>
    <w:p w:rsidR="00FB393D" w:rsidRDefault="00FB393D" w:rsidP="00FC3849">
      <w:pPr>
        <w:pStyle w:val="Akapitzlist"/>
        <w:numPr>
          <w:ilvl w:val="0"/>
          <w:numId w:val="3"/>
        </w:numPr>
        <w:jc w:val="both"/>
      </w:pPr>
      <w:r w:rsidRPr="008B73EC">
        <w:rPr>
          <w:b/>
        </w:rPr>
        <w:t>INKLUZJA</w:t>
      </w:r>
      <w:r>
        <w:t xml:space="preserve">. </w:t>
      </w:r>
      <w:r w:rsidR="00F85BAB">
        <w:t>Scenariusz powinien być napisany w taki sposób, aby zawierał mechanizmy</w:t>
      </w:r>
      <w:r w:rsidR="00B60E7D">
        <w:t xml:space="preserve">, które pozwalają na udział </w:t>
      </w:r>
      <w:r w:rsidR="00F85BAB">
        <w:t xml:space="preserve"> </w:t>
      </w:r>
      <w:r w:rsidR="004D4EE5">
        <w:t xml:space="preserve">w nich </w:t>
      </w:r>
      <w:r w:rsidR="00F85BAB">
        <w:t xml:space="preserve">dzieci z niepełnosprawnością. </w:t>
      </w:r>
      <w:r w:rsidR="00B60E7D">
        <w:t>Wymagałoby to z</w:t>
      </w:r>
      <w:r w:rsidR="00F85BAB">
        <w:t>a</w:t>
      </w:r>
      <w:r w:rsidR="00B60E7D">
        <w:t>stosowania takich metod, form pracy i materiałów, aby każde dziecko mogło uczestniczyć w zajęciach razem z pozostałymi dziećmi, nawet bez pomocy nauczyciela wspomagającego.</w:t>
      </w:r>
      <w:r>
        <w:t xml:space="preserve"> Pomocne</w:t>
      </w:r>
      <w:r w:rsidR="006C4A99">
        <w:t xml:space="preserve"> będzie zastosowanie zasad</w:t>
      </w:r>
      <w:r>
        <w:t xml:space="preserve"> indywidualizacji, która daje możliwość nie tylko realizacji założeń inkluzji, ale także </w:t>
      </w:r>
      <w:r w:rsidR="00167E62">
        <w:t>afirmuje obecność i udział w zajęciach każdego dziecka.</w:t>
      </w:r>
    </w:p>
    <w:p w:rsidR="00FB393D" w:rsidRDefault="00FB393D" w:rsidP="00FB393D">
      <w:pPr>
        <w:pStyle w:val="Akapitzlist"/>
      </w:pPr>
    </w:p>
    <w:p w:rsidR="0085729A" w:rsidRDefault="00167E62" w:rsidP="007516FE">
      <w:pPr>
        <w:pStyle w:val="Akapitzlist"/>
        <w:numPr>
          <w:ilvl w:val="0"/>
          <w:numId w:val="3"/>
        </w:numPr>
        <w:jc w:val="both"/>
      </w:pPr>
      <w:r w:rsidRPr="008B73EC">
        <w:rPr>
          <w:b/>
        </w:rPr>
        <w:t>TRANSGRESJA</w:t>
      </w:r>
      <w:r>
        <w:t>. W ofercie zajęć skierowanych do dzieci powi</w:t>
      </w:r>
      <w:r w:rsidR="006C4A99">
        <w:t>nny znaleźć się takie rozwiązania</w:t>
      </w:r>
      <w:r>
        <w:t>, które pozwolą dzieciom na przekraczanie schematów uczenia się, jakich nabyły w szkole. Celem zajęć nie ma być kształtowanie n</w:t>
      </w:r>
      <w:r w:rsidR="0085729A">
        <w:t>awyków, ale nabywanie sprawności  w obszarze kształcenia intelektu, woli, charakteru w aspekcie osobowym i wspólnotowym.</w:t>
      </w:r>
      <w:r w:rsidR="00CD46B6">
        <w:t xml:space="preserve"> Istotne w tym jest, aby nie dawać dzieciom gotowych rozwiązań, ale uczyć krytycznego i twórczego myślenia, umożliwić samodzielne poszukiwanie rozw</w:t>
      </w:r>
      <w:r w:rsidR="006C4A99">
        <w:t>iązań danego problemu, stawiania</w:t>
      </w:r>
      <w:r w:rsidR="00CD46B6">
        <w:t xml:space="preserve"> hipotez. Uczyć wytrwałości i pracy nad sobą w dążeniu do celu, pokazywać głęboki sens wsp</w:t>
      </w:r>
      <w:r w:rsidR="00F13794">
        <w:t>ółpracy i pracy na</w:t>
      </w:r>
      <w:r w:rsidR="006C4A99">
        <w:t xml:space="preserve"> rzecz innych – przekraczać własne ograniczenia. Uczyć samodzielności i odpowiedzialności za swoje działania.</w:t>
      </w:r>
    </w:p>
    <w:p w:rsidR="0085729A" w:rsidRDefault="0085729A" w:rsidP="007516FE">
      <w:pPr>
        <w:pStyle w:val="Akapitzlist"/>
        <w:jc w:val="both"/>
      </w:pPr>
    </w:p>
    <w:p w:rsidR="0085729A" w:rsidRDefault="0085729A" w:rsidP="007516FE">
      <w:pPr>
        <w:pStyle w:val="Akapitzlist"/>
        <w:numPr>
          <w:ilvl w:val="0"/>
          <w:numId w:val="3"/>
        </w:numPr>
        <w:jc w:val="both"/>
      </w:pPr>
      <w:r w:rsidRPr="008B73EC">
        <w:rPr>
          <w:b/>
        </w:rPr>
        <w:t>KOAGULACJA</w:t>
      </w:r>
      <w:r w:rsidR="007516FE">
        <w:t xml:space="preserve">. Wszystkie scenariusze powinny by tak skonstruowane, aby każdy oddzielnie tworzył jedną całość, ale także wszystkie były elementami całości. Chodzi w tym o to, aby dzieci miały poczucie, że nabywając jakiejś sprawności, czy umiejętności będą ją mogły wykorzystywać w kolejnych działaniach, że </w:t>
      </w:r>
      <w:r w:rsidR="00FC3849">
        <w:t>jest ona</w:t>
      </w:r>
      <w:r w:rsidR="007516FE">
        <w:t xml:space="preserve"> dla tych działań konieczna. </w:t>
      </w:r>
    </w:p>
    <w:p w:rsidR="0085729A" w:rsidRDefault="0085729A" w:rsidP="007516FE">
      <w:pPr>
        <w:pStyle w:val="Akapitzlist"/>
        <w:jc w:val="both"/>
      </w:pPr>
    </w:p>
    <w:p w:rsidR="0085729A" w:rsidRDefault="0085729A" w:rsidP="007516FE">
      <w:pPr>
        <w:pStyle w:val="Akapitzlist"/>
        <w:numPr>
          <w:ilvl w:val="0"/>
          <w:numId w:val="3"/>
        </w:numPr>
        <w:jc w:val="both"/>
      </w:pPr>
      <w:r w:rsidRPr="008B73EC">
        <w:rPr>
          <w:b/>
        </w:rPr>
        <w:t>WYMAGANIA.</w:t>
      </w:r>
      <w:r>
        <w:t xml:space="preserve"> </w:t>
      </w:r>
      <w:r w:rsidR="007516FE">
        <w:t>Podczas zajęć dziecko powinno nabyć przeświadczenia, że określone działania wymagają odpowiedniego podejścia i przygotowania. Stąd w scenariusz</w:t>
      </w:r>
      <w:r w:rsidR="00665371">
        <w:t>ach powinny znaleźć się propozycje takich wymagań z zastrzeżeniem, że dzieci same sobie mogą postawić inne wymagania i na to nauczyciel musi być przygotowany</w:t>
      </w:r>
      <w:r w:rsidR="007516FE">
        <w:t xml:space="preserve">. </w:t>
      </w:r>
      <w:r w:rsidR="00665371">
        <w:t>Jednym z wymagań jest na pewno elastyczność w podejściu do realizowania zajęć.</w:t>
      </w:r>
    </w:p>
    <w:p w:rsidR="0085729A" w:rsidRDefault="0085729A" w:rsidP="007516FE">
      <w:pPr>
        <w:pStyle w:val="Akapitzlist"/>
        <w:jc w:val="both"/>
      </w:pPr>
    </w:p>
    <w:p w:rsidR="0085729A" w:rsidRDefault="0085729A" w:rsidP="00710DCD">
      <w:pPr>
        <w:pStyle w:val="Akapitzlist"/>
        <w:numPr>
          <w:ilvl w:val="0"/>
          <w:numId w:val="3"/>
        </w:numPr>
        <w:jc w:val="both"/>
      </w:pPr>
      <w:r w:rsidRPr="008B73EC">
        <w:rPr>
          <w:b/>
        </w:rPr>
        <w:t>OCENIANIE KSZTAŁTUJĄCE</w:t>
      </w:r>
      <w:r w:rsidR="00710DCD">
        <w:t>. Wydaje się, że główny nacisk powinno się położyć na pewien obiektywizm w widzeniu siebie i swojej pracy. W scena</w:t>
      </w:r>
      <w:r w:rsidR="00665371">
        <w:t>riuszach powinno być przewidziane miejsce na namysł nad sobą i własnymi działaniami</w:t>
      </w:r>
      <w:r w:rsidR="00710DCD">
        <w:t>. W działaniach indywidualnych, byłaby to refleksja dotycząca własnej postawy, pracy wiedzy i umiejętności, a w działaniach zespołowych rozumienie</w:t>
      </w:r>
      <w:r w:rsidR="00AF6FAA">
        <w:t xml:space="preserve"> zasad </w:t>
      </w:r>
      <w:r w:rsidR="00FC3849">
        <w:t>ws</w:t>
      </w:r>
      <w:r w:rsidR="00710DCD">
        <w:t>półpracy i postaw wobec innych. Praktyka ta dotyczyłaby przede wszystkim nauczy</w:t>
      </w:r>
      <w:r w:rsidR="00AF6FAA">
        <w:t xml:space="preserve">ciela. </w:t>
      </w:r>
      <w:r w:rsidR="00710DCD">
        <w:t xml:space="preserve">Wydaje się, że fundamentalnym przy pisaniu scenariusza byłaby postawa badacza. </w:t>
      </w:r>
      <w:r w:rsidR="00AF6FAA">
        <w:t>Nauczyciel i dziecko jako zespół b</w:t>
      </w:r>
      <w:r w:rsidR="00665371">
        <w:t>adający określoną rzeczywistość z podejściem zakładającym postawę refleksji.</w:t>
      </w:r>
    </w:p>
    <w:p w:rsidR="0085729A" w:rsidRDefault="0085729A" w:rsidP="00710DCD">
      <w:pPr>
        <w:pStyle w:val="Akapitzlist"/>
        <w:jc w:val="both"/>
      </w:pPr>
    </w:p>
    <w:p w:rsidR="0085729A" w:rsidRDefault="00AF6FAA" w:rsidP="00AF6FAA">
      <w:pPr>
        <w:pStyle w:val="Akapitzlist"/>
        <w:numPr>
          <w:ilvl w:val="0"/>
          <w:numId w:val="3"/>
        </w:numPr>
        <w:jc w:val="both"/>
      </w:pPr>
      <w:r w:rsidRPr="008B73EC">
        <w:rPr>
          <w:b/>
        </w:rPr>
        <w:t>PODSTAWA PROGRAMOWA.</w:t>
      </w:r>
      <w:r>
        <w:t xml:space="preserve"> W scenariuszach powinny </w:t>
      </w:r>
      <w:r w:rsidR="008B73EC">
        <w:t>znaleźć się</w:t>
      </w:r>
      <w:r>
        <w:t xml:space="preserve"> odniesienia do podstaw programowych dla określonych grup wiekowych.</w:t>
      </w:r>
    </w:p>
    <w:p w:rsidR="0085729A" w:rsidRDefault="0085729A" w:rsidP="00AF6FAA">
      <w:pPr>
        <w:pStyle w:val="Akapitzlist"/>
        <w:jc w:val="both"/>
      </w:pPr>
    </w:p>
    <w:p w:rsidR="00E57265" w:rsidRDefault="0085729A" w:rsidP="00AF6FAA">
      <w:pPr>
        <w:pStyle w:val="Akapitzlist"/>
        <w:numPr>
          <w:ilvl w:val="0"/>
          <w:numId w:val="3"/>
        </w:numPr>
        <w:jc w:val="both"/>
      </w:pPr>
      <w:r w:rsidRPr="008B73EC">
        <w:rPr>
          <w:b/>
        </w:rPr>
        <w:t>JĘZYK WRAŻLIWY NA PŁEĆ</w:t>
      </w:r>
      <w:r w:rsidR="00AF6FAA" w:rsidRPr="008B73EC">
        <w:rPr>
          <w:b/>
        </w:rPr>
        <w:t>.</w:t>
      </w:r>
      <w:r w:rsidR="00AF6FAA">
        <w:t xml:space="preserve"> </w:t>
      </w:r>
      <w:r w:rsidR="008B73EC">
        <w:t>W scenariuszach powinna być zastosowana zasada wynikająca z gramatyki</w:t>
      </w:r>
      <w:r w:rsidR="00AF6FAA">
        <w:t xml:space="preserve"> języka </w:t>
      </w:r>
      <w:r w:rsidR="00665371">
        <w:t>polskiego w postaci odmiany nazw przez rodzaje</w:t>
      </w:r>
      <w:r w:rsidR="008B73EC">
        <w:t xml:space="preserve">. </w:t>
      </w:r>
    </w:p>
    <w:p w:rsidR="00E57265" w:rsidRDefault="00A17E10" w:rsidP="00AF6FAA">
      <w:pPr>
        <w:ind w:left="720"/>
        <w:jc w:val="both"/>
      </w:pPr>
      <w:r>
        <w:t xml:space="preserve"> </w:t>
      </w:r>
    </w:p>
    <w:sectPr w:rsidR="00E5726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1068" w:rsidRDefault="00381068" w:rsidP="00AE2D2F">
      <w:pPr>
        <w:spacing w:after="0" w:line="240" w:lineRule="auto"/>
      </w:pPr>
      <w:r>
        <w:separator/>
      </w:r>
    </w:p>
  </w:endnote>
  <w:endnote w:type="continuationSeparator" w:id="0">
    <w:p w:rsidR="00381068" w:rsidRDefault="00381068" w:rsidP="00AE2D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1068" w:rsidRDefault="00381068" w:rsidP="00AE2D2F">
      <w:pPr>
        <w:spacing w:after="0" w:line="240" w:lineRule="auto"/>
      </w:pPr>
      <w:r>
        <w:separator/>
      </w:r>
    </w:p>
  </w:footnote>
  <w:footnote w:type="continuationSeparator" w:id="0">
    <w:p w:rsidR="00381068" w:rsidRDefault="00381068" w:rsidP="00AE2D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2D2F" w:rsidRDefault="00AE2D2F" w:rsidP="00AE2D2F">
    <w:pPr>
      <w:pStyle w:val="Nagwek2"/>
    </w:pPr>
    <w:r>
      <w:rPr>
        <w:noProof/>
        <w:lang w:eastAsia="pl-PL"/>
      </w:rPr>
      <w:drawing>
        <wp:inline distT="0" distB="0" distL="0" distR="0" wp14:anchorId="0CD8B42C" wp14:editId="7084BDC5">
          <wp:extent cx="5753100" cy="742950"/>
          <wp:effectExtent l="0" t="0" r="0" b="0"/>
          <wp:docPr id="1" name="Obraz 1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E2D2F" w:rsidRDefault="00AE2D2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1F14C5"/>
    <w:multiLevelType w:val="hybridMultilevel"/>
    <w:tmpl w:val="A2564EBA"/>
    <w:lvl w:ilvl="0" w:tplc="160E55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4335F88"/>
    <w:multiLevelType w:val="hybridMultilevel"/>
    <w:tmpl w:val="CB4A92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B40AC8"/>
    <w:multiLevelType w:val="hybridMultilevel"/>
    <w:tmpl w:val="EF2E72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CB4E43"/>
    <w:multiLevelType w:val="hybridMultilevel"/>
    <w:tmpl w:val="348AF84E"/>
    <w:lvl w:ilvl="0" w:tplc="1324C584">
      <w:start w:val="1"/>
      <w:numFmt w:val="bullet"/>
      <w:lvlText w:val="□"/>
      <w:lvlJc w:val="left"/>
      <w:pPr>
        <w:ind w:left="720" w:hanging="360"/>
      </w:pPr>
      <w:rPr>
        <w:rFonts w:ascii="Times New Roman" w:eastAsia="Times New Roman" w:hAnsi="Times New Roman" w:hint="default"/>
        <w:w w:val="166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637"/>
    <w:rsid w:val="00167E62"/>
    <w:rsid w:val="002E636E"/>
    <w:rsid w:val="00381068"/>
    <w:rsid w:val="004D4EE5"/>
    <w:rsid w:val="0065078C"/>
    <w:rsid w:val="00665371"/>
    <w:rsid w:val="006C4A99"/>
    <w:rsid w:val="006D63D2"/>
    <w:rsid w:val="006F4AA8"/>
    <w:rsid w:val="006F7637"/>
    <w:rsid w:val="0070211F"/>
    <w:rsid w:val="00710DCD"/>
    <w:rsid w:val="007516FE"/>
    <w:rsid w:val="0085729A"/>
    <w:rsid w:val="008B73EC"/>
    <w:rsid w:val="00A17E10"/>
    <w:rsid w:val="00AE2D2F"/>
    <w:rsid w:val="00AF6FAA"/>
    <w:rsid w:val="00B60E7D"/>
    <w:rsid w:val="00BD0C7B"/>
    <w:rsid w:val="00CB5998"/>
    <w:rsid w:val="00CD46B6"/>
    <w:rsid w:val="00E02C0A"/>
    <w:rsid w:val="00E323E5"/>
    <w:rsid w:val="00E57265"/>
    <w:rsid w:val="00F13794"/>
    <w:rsid w:val="00F85BAB"/>
    <w:rsid w:val="00FB393D"/>
    <w:rsid w:val="00FC3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E2D2F"/>
    <w:pPr>
      <w:pBdr>
        <w:top w:val="single" w:sz="24" w:space="0" w:color="DEEAF6" w:themeColor="accent1" w:themeTint="33"/>
        <w:left w:val="single" w:sz="24" w:space="0" w:color="DEEAF6" w:themeColor="accent1" w:themeTint="33"/>
        <w:bottom w:val="single" w:sz="24" w:space="0" w:color="DEEAF6" w:themeColor="accent1" w:themeTint="33"/>
        <w:right w:val="single" w:sz="24" w:space="0" w:color="DEEAF6" w:themeColor="accent1" w:themeTint="33"/>
      </w:pBdr>
      <w:shd w:val="clear" w:color="auto" w:fill="DEEAF6" w:themeFill="accent1" w:themeFillTint="33"/>
      <w:spacing w:before="100" w:after="0" w:line="276" w:lineRule="auto"/>
      <w:outlineLvl w:val="1"/>
    </w:pPr>
    <w:rPr>
      <w:rFonts w:eastAsiaTheme="minorEastAsia"/>
      <w:caps/>
      <w:spacing w:val="1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1"/>
    <w:qFormat/>
    <w:rsid w:val="00E5726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E2D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E2D2F"/>
  </w:style>
  <w:style w:type="paragraph" w:styleId="Stopka">
    <w:name w:val="footer"/>
    <w:basedOn w:val="Normalny"/>
    <w:link w:val="StopkaZnak"/>
    <w:uiPriority w:val="99"/>
    <w:unhideWhenUsed/>
    <w:rsid w:val="00AE2D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E2D2F"/>
  </w:style>
  <w:style w:type="character" w:customStyle="1" w:styleId="Nagwek2Znak">
    <w:name w:val="Nagłówek 2 Znak"/>
    <w:basedOn w:val="Domylnaczcionkaakapitu"/>
    <w:link w:val="Nagwek2"/>
    <w:uiPriority w:val="9"/>
    <w:rsid w:val="00AE2D2F"/>
    <w:rPr>
      <w:rFonts w:eastAsiaTheme="minorEastAsia"/>
      <w:caps/>
      <w:spacing w:val="15"/>
      <w:sz w:val="20"/>
      <w:szCs w:val="20"/>
      <w:shd w:val="clear" w:color="auto" w:fill="DEEAF6" w:themeFill="accent1" w:themeFillTint="33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3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3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E2D2F"/>
    <w:pPr>
      <w:pBdr>
        <w:top w:val="single" w:sz="24" w:space="0" w:color="DEEAF6" w:themeColor="accent1" w:themeTint="33"/>
        <w:left w:val="single" w:sz="24" w:space="0" w:color="DEEAF6" w:themeColor="accent1" w:themeTint="33"/>
        <w:bottom w:val="single" w:sz="24" w:space="0" w:color="DEEAF6" w:themeColor="accent1" w:themeTint="33"/>
        <w:right w:val="single" w:sz="24" w:space="0" w:color="DEEAF6" w:themeColor="accent1" w:themeTint="33"/>
      </w:pBdr>
      <w:shd w:val="clear" w:color="auto" w:fill="DEEAF6" w:themeFill="accent1" w:themeFillTint="33"/>
      <w:spacing w:before="100" w:after="0" w:line="276" w:lineRule="auto"/>
      <w:outlineLvl w:val="1"/>
    </w:pPr>
    <w:rPr>
      <w:rFonts w:eastAsiaTheme="minorEastAsia"/>
      <w:caps/>
      <w:spacing w:val="1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1"/>
    <w:qFormat/>
    <w:rsid w:val="00E5726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E2D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E2D2F"/>
  </w:style>
  <w:style w:type="paragraph" w:styleId="Stopka">
    <w:name w:val="footer"/>
    <w:basedOn w:val="Normalny"/>
    <w:link w:val="StopkaZnak"/>
    <w:uiPriority w:val="99"/>
    <w:unhideWhenUsed/>
    <w:rsid w:val="00AE2D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E2D2F"/>
  </w:style>
  <w:style w:type="character" w:customStyle="1" w:styleId="Nagwek2Znak">
    <w:name w:val="Nagłówek 2 Znak"/>
    <w:basedOn w:val="Domylnaczcionkaakapitu"/>
    <w:link w:val="Nagwek2"/>
    <w:uiPriority w:val="9"/>
    <w:rsid w:val="00AE2D2F"/>
    <w:rPr>
      <w:rFonts w:eastAsiaTheme="minorEastAsia"/>
      <w:caps/>
      <w:spacing w:val="15"/>
      <w:sz w:val="20"/>
      <w:szCs w:val="20"/>
      <w:shd w:val="clear" w:color="auto" w:fill="DEEAF6" w:themeFill="accent1" w:themeFillTint="33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3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3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493</Words>
  <Characters>2963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Teresa</dc:creator>
  <cp:lastModifiedBy>Jarek</cp:lastModifiedBy>
  <cp:revision>2</cp:revision>
  <dcterms:created xsi:type="dcterms:W3CDTF">2018-10-10T18:22:00Z</dcterms:created>
  <dcterms:modified xsi:type="dcterms:W3CDTF">2018-10-10T18:22:00Z</dcterms:modified>
</cp:coreProperties>
</file>