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CDC7" w14:textId="77777777" w:rsidR="003146C1" w:rsidRDefault="00000000">
      <w:pPr>
        <w:pStyle w:val="Nagwek1"/>
      </w:pPr>
      <w:r>
        <w:t>Formularz W-03: Protokół odbioru dostępności zamówienia (PRO-13)</w:t>
      </w:r>
    </w:p>
    <w:p w14:paraId="71141CD0" w14:textId="77777777" w:rsidR="003146C1" w:rsidRDefault="00000000">
      <w:pPr>
        <w:jc w:val="both"/>
      </w:pPr>
      <w:r>
        <w:t>Formularz dla pracowników. Wypełniany podczas bramki GZ3 przed zapłatą/uruchomieniem.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46C1" w14:paraId="0D869EA2" w14:textId="77777777">
        <w:tc>
          <w:tcPr>
            <w:tcW w:w="4819" w:type="dxa"/>
          </w:tcPr>
          <w:p w14:paraId="2BA24961" w14:textId="77777777" w:rsidR="003146C1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0BE5E4C9" w14:textId="77777777" w:rsidR="003146C1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3146C1" w14:paraId="2041CECB" w14:textId="77777777">
        <w:tc>
          <w:tcPr>
            <w:tcW w:w="4819" w:type="dxa"/>
          </w:tcPr>
          <w:p w14:paraId="00805564" w14:textId="77777777" w:rsidR="003146C1" w:rsidRDefault="00000000">
            <w:r>
              <w:rPr>
                <w:b/>
              </w:rPr>
              <w:t>Nazwa zamówienia / nr postępowania</w:t>
            </w:r>
          </w:p>
        </w:tc>
        <w:tc>
          <w:tcPr>
            <w:tcW w:w="4819" w:type="dxa"/>
          </w:tcPr>
          <w:p w14:paraId="56589B11" w14:textId="77777777" w:rsidR="003146C1" w:rsidRDefault="00000000">
            <w:r>
              <w:t>…</w:t>
            </w:r>
          </w:p>
        </w:tc>
      </w:tr>
      <w:tr w:rsidR="003146C1" w14:paraId="05CDF3B5" w14:textId="77777777">
        <w:tc>
          <w:tcPr>
            <w:tcW w:w="4819" w:type="dxa"/>
          </w:tcPr>
          <w:p w14:paraId="17A70B1B" w14:textId="77777777" w:rsidR="003146C1" w:rsidRDefault="00000000">
            <w:r>
              <w:rPr>
                <w:b/>
              </w:rPr>
              <w:t>Wykonawca</w:t>
            </w:r>
          </w:p>
        </w:tc>
        <w:tc>
          <w:tcPr>
            <w:tcW w:w="4819" w:type="dxa"/>
          </w:tcPr>
          <w:p w14:paraId="7E61B79D" w14:textId="77777777" w:rsidR="003146C1" w:rsidRDefault="00000000">
            <w:r>
              <w:t>…</w:t>
            </w:r>
          </w:p>
        </w:tc>
      </w:tr>
      <w:tr w:rsidR="003146C1" w14:paraId="07AB9159" w14:textId="77777777">
        <w:tc>
          <w:tcPr>
            <w:tcW w:w="4819" w:type="dxa"/>
          </w:tcPr>
          <w:p w14:paraId="490B08FF" w14:textId="77777777" w:rsidR="003146C1" w:rsidRDefault="00000000">
            <w:r>
              <w:rPr>
                <w:b/>
              </w:rPr>
              <w:t>Data odbioru</w:t>
            </w:r>
          </w:p>
        </w:tc>
        <w:tc>
          <w:tcPr>
            <w:tcW w:w="4819" w:type="dxa"/>
          </w:tcPr>
          <w:p w14:paraId="4764F8DA" w14:textId="77777777" w:rsidR="003146C1" w:rsidRDefault="00000000">
            <w:r>
              <w:t>…</w:t>
            </w:r>
          </w:p>
        </w:tc>
      </w:tr>
      <w:tr w:rsidR="003146C1" w14:paraId="67207524" w14:textId="77777777">
        <w:tc>
          <w:tcPr>
            <w:tcW w:w="4819" w:type="dxa"/>
          </w:tcPr>
          <w:p w14:paraId="5BF3C81D" w14:textId="77777777" w:rsidR="003146C1" w:rsidRDefault="00000000">
            <w:r>
              <w:rPr>
                <w:b/>
              </w:rPr>
              <w:t>Zakres odbioru</w:t>
            </w:r>
          </w:p>
        </w:tc>
        <w:tc>
          <w:tcPr>
            <w:tcW w:w="4819" w:type="dxa"/>
          </w:tcPr>
          <w:p w14:paraId="3250F6FF" w14:textId="77777777" w:rsidR="003146C1" w:rsidRDefault="00000000">
            <w:r>
              <w:t>…</w:t>
            </w:r>
          </w:p>
        </w:tc>
      </w:tr>
      <w:tr w:rsidR="003146C1" w14:paraId="1C349608" w14:textId="77777777">
        <w:tc>
          <w:tcPr>
            <w:tcW w:w="4819" w:type="dxa"/>
          </w:tcPr>
          <w:p w14:paraId="633AE47B" w14:textId="77777777" w:rsidR="003146C1" w:rsidRDefault="00000000">
            <w:r>
              <w:rPr>
                <w:b/>
              </w:rPr>
              <w:t>Procedury/standardy zastosowane</w:t>
            </w:r>
          </w:p>
        </w:tc>
        <w:tc>
          <w:tcPr>
            <w:tcW w:w="4819" w:type="dxa"/>
          </w:tcPr>
          <w:p w14:paraId="655C2CEE" w14:textId="77777777" w:rsidR="003146C1" w:rsidRDefault="00000000">
            <w:r>
              <w:t>PRO-05/06/07/08/12 (wskazać)</w:t>
            </w:r>
          </w:p>
        </w:tc>
      </w:tr>
      <w:tr w:rsidR="003146C1" w14:paraId="7F59BFE7" w14:textId="77777777">
        <w:tc>
          <w:tcPr>
            <w:tcW w:w="4819" w:type="dxa"/>
          </w:tcPr>
          <w:p w14:paraId="286C7624" w14:textId="77777777" w:rsidR="003146C1" w:rsidRDefault="00000000">
            <w:r>
              <w:rPr>
                <w:b/>
              </w:rPr>
              <w:t>Testy wykonane (opis)</w:t>
            </w:r>
          </w:p>
        </w:tc>
        <w:tc>
          <w:tcPr>
            <w:tcW w:w="4819" w:type="dxa"/>
          </w:tcPr>
          <w:p w14:paraId="63FD169F" w14:textId="77777777" w:rsidR="003146C1" w:rsidRDefault="00000000">
            <w:r>
              <w:t>…</w:t>
            </w:r>
          </w:p>
        </w:tc>
      </w:tr>
      <w:tr w:rsidR="003146C1" w14:paraId="06B7AC6F" w14:textId="77777777">
        <w:tc>
          <w:tcPr>
            <w:tcW w:w="4819" w:type="dxa"/>
          </w:tcPr>
          <w:p w14:paraId="31240192" w14:textId="77777777" w:rsidR="003146C1" w:rsidRDefault="00000000">
            <w:r>
              <w:rPr>
                <w:b/>
              </w:rPr>
              <w:t>Wynik odbioru dostępności</w:t>
            </w:r>
          </w:p>
        </w:tc>
        <w:tc>
          <w:tcPr>
            <w:tcW w:w="4819" w:type="dxa"/>
          </w:tcPr>
          <w:p w14:paraId="4D5D133B" w14:textId="77777777" w:rsidR="003146C1" w:rsidRDefault="00000000">
            <w:r>
              <w:t>☐ odbiór  ☐ odbiór warunkowy  ☐ odmowa odbioru</w:t>
            </w:r>
          </w:p>
        </w:tc>
      </w:tr>
      <w:tr w:rsidR="003146C1" w14:paraId="279C2B83" w14:textId="77777777">
        <w:tc>
          <w:tcPr>
            <w:tcW w:w="4819" w:type="dxa"/>
          </w:tcPr>
          <w:p w14:paraId="4F5EC450" w14:textId="77777777" w:rsidR="003146C1" w:rsidRDefault="00000000">
            <w:r>
              <w:rPr>
                <w:b/>
              </w:rPr>
              <w:t>Lista niezgodności (jeśli dotyczy)</w:t>
            </w:r>
          </w:p>
        </w:tc>
        <w:tc>
          <w:tcPr>
            <w:tcW w:w="4819" w:type="dxa"/>
          </w:tcPr>
          <w:p w14:paraId="019E0E6D" w14:textId="77777777" w:rsidR="003146C1" w:rsidRDefault="00000000">
            <w:r>
              <w:t>…</w:t>
            </w:r>
          </w:p>
        </w:tc>
      </w:tr>
      <w:tr w:rsidR="003146C1" w14:paraId="3A5EECC8" w14:textId="77777777">
        <w:tc>
          <w:tcPr>
            <w:tcW w:w="4819" w:type="dxa"/>
          </w:tcPr>
          <w:p w14:paraId="2D3E181C" w14:textId="77777777" w:rsidR="003146C1" w:rsidRDefault="00000000">
            <w:r>
              <w:rPr>
                <w:b/>
              </w:rPr>
              <w:t>Dostęp alternatywny do czasu poprawy (T/N) – opis</w:t>
            </w:r>
          </w:p>
        </w:tc>
        <w:tc>
          <w:tcPr>
            <w:tcW w:w="4819" w:type="dxa"/>
          </w:tcPr>
          <w:p w14:paraId="422FAF25" w14:textId="77777777" w:rsidR="003146C1" w:rsidRDefault="00000000">
            <w:r>
              <w:t>…</w:t>
            </w:r>
          </w:p>
        </w:tc>
      </w:tr>
      <w:tr w:rsidR="003146C1" w14:paraId="3DF308F0" w14:textId="77777777">
        <w:tc>
          <w:tcPr>
            <w:tcW w:w="4819" w:type="dxa"/>
          </w:tcPr>
          <w:p w14:paraId="66AE77A4" w14:textId="77777777" w:rsidR="003146C1" w:rsidRDefault="00000000">
            <w:r>
              <w:rPr>
                <w:b/>
              </w:rPr>
              <w:t>Terminy usunięcia niezgodności</w:t>
            </w:r>
          </w:p>
        </w:tc>
        <w:tc>
          <w:tcPr>
            <w:tcW w:w="4819" w:type="dxa"/>
          </w:tcPr>
          <w:p w14:paraId="4E30B741" w14:textId="77777777" w:rsidR="003146C1" w:rsidRDefault="00000000">
            <w:r>
              <w:t>…</w:t>
            </w:r>
          </w:p>
        </w:tc>
      </w:tr>
      <w:tr w:rsidR="003146C1" w14:paraId="75176E1D" w14:textId="77777777">
        <w:tc>
          <w:tcPr>
            <w:tcW w:w="4819" w:type="dxa"/>
          </w:tcPr>
          <w:p w14:paraId="2FAAAE3D" w14:textId="77777777" w:rsidR="003146C1" w:rsidRDefault="00000000">
            <w:r>
              <w:rPr>
                <w:b/>
              </w:rPr>
              <w:t>Podpis BDU</w:t>
            </w:r>
          </w:p>
        </w:tc>
        <w:tc>
          <w:tcPr>
            <w:tcW w:w="4819" w:type="dxa"/>
          </w:tcPr>
          <w:p w14:paraId="41EB25D7" w14:textId="77777777" w:rsidR="003146C1" w:rsidRDefault="00000000">
            <w:r>
              <w:t>…</w:t>
            </w:r>
          </w:p>
        </w:tc>
      </w:tr>
      <w:tr w:rsidR="003146C1" w14:paraId="2E86C1F6" w14:textId="77777777">
        <w:tc>
          <w:tcPr>
            <w:tcW w:w="4819" w:type="dxa"/>
          </w:tcPr>
          <w:p w14:paraId="1EE8338A" w14:textId="77777777" w:rsidR="003146C1" w:rsidRDefault="00000000">
            <w:r>
              <w:rPr>
                <w:b/>
              </w:rPr>
              <w:t>Podpisy stron</w:t>
            </w:r>
          </w:p>
        </w:tc>
        <w:tc>
          <w:tcPr>
            <w:tcW w:w="4819" w:type="dxa"/>
          </w:tcPr>
          <w:p w14:paraId="4D0E0947" w14:textId="77777777" w:rsidR="003146C1" w:rsidRDefault="00000000">
            <w:r>
              <w:t>…</w:t>
            </w:r>
          </w:p>
        </w:tc>
      </w:tr>
    </w:tbl>
    <w:p w14:paraId="02CBB3B1" w14:textId="77777777" w:rsidR="003146C1" w:rsidRDefault="003146C1"/>
    <w:p w14:paraId="5BB93F0D" w14:textId="77777777" w:rsidR="003146C1" w:rsidRDefault="00000000">
      <w:pPr>
        <w:pStyle w:val="Nagwek2"/>
      </w:pPr>
      <w:r>
        <w:t>Sposób złożenia</w:t>
      </w:r>
    </w:p>
    <w:p w14:paraId="6CB4C6F0" w14:textId="77777777" w:rsidR="003146C1" w:rsidRDefault="00000000" w:rsidP="00482747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BDU (udział w odbiorze).</w:t>
      </w:r>
    </w:p>
    <w:sectPr w:rsidR="003146C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9CE6" w14:textId="77777777" w:rsidR="00B63585" w:rsidRDefault="00B63585">
      <w:pPr>
        <w:spacing w:after="0" w:line="240" w:lineRule="auto"/>
      </w:pPr>
      <w:r>
        <w:separator/>
      </w:r>
    </w:p>
  </w:endnote>
  <w:endnote w:type="continuationSeparator" w:id="0">
    <w:p w14:paraId="23AE3A98" w14:textId="77777777" w:rsidR="00B63585" w:rsidRDefault="00B6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7981" w14:textId="77777777" w:rsidR="00482747" w:rsidRDefault="00482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93D7" w14:textId="77777777" w:rsidR="003146C1" w:rsidRDefault="003146C1">
    <w:pPr>
      <w:pStyle w:val="Stopka"/>
    </w:pPr>
  </w:p>
  <w:p w14:paraId="064D4267" w14:textId="77777777" w:rsidR="003146C1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1A3A" w14:textId="77777777" w:rsidR="00482747" w:rsidRDefault="00482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E741" w14:textId="77777777" w:rsidR="00B63585" w:rsidRDefault="00B63585">
      <w:pPr>
        <w:spacing w:after="0" w:line="240" w:lineRule="auto"/>
      </w:pPr>
      <w:r>
        <w:separator/>
      </w:r>
    </w:p>
  </w:footnote>
  <w:footnote w:type="continuationSeparator" w:id="0">
    <w:p w14:paraId="215BF075" w14:textId="77777777" w:rsidR="00B63585" w:rsidRDefault="00B6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1BF1" w14:textId="7A31E97B" w:rsidR="00482747" w:rsidRDefault="00482747">
    <w:pPr>
      <w:pStyle w:val="Nagwek"/>
    </w:pPr>
    <w:r>
      <w:rPr>
        <w:noProof/>
      </w:rPr>
      <w:pict w14:anchorId="67D71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329672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BD84" w14:textId="41B8367D" w:rsidR="003146C1" w:rsidRDefault="00482747">
    <w:pPr>
      <w:spacing w:after="60"/>
    </w:pPr>
    <w:r>
      <w:rPr>
        <w:noProof/>
      </w:rPr>
      <w:pict w14:anchorId="530F2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329673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  <w:r w:rsidR="00000000">
      <w:rPr>
        <w:noProof/>
      </w:rPr>
      <w:drawing>
        <wp:inline distT="0" distB="0" distL="0" distR="0" wp14:anchorId="229F94B7" wp14:editId="5F18F5A3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B8F5" w14:textId="25D7F857" w:rsidR="00482747" w:rsidRDefault="00482747">
    <w:pPr>
      <w:pStyle w:val="Nagwek"/>
    </w:pPr>
    <w:r>
      <w:rPr>
        <w:noProof/>
      </w:rPr>
      <w:pict w14:anchorId="695EF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329671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904065">
    <w:abstractNumId w:val="8"/>
  </w:num>
  <w:num w:numId="2" w16cid:durableId="1651716624">
    <w:abstractNumId w:val="6"/>
  </w:num>
  <w:num w:numId="3" w16cid:durableId="1428773749">
    <w:abstractNumId w:val="5"/>
  </w:num>
  <w:num w:numId="4" w16cid:durableId="716440694">
    <w:abstractNumId w:val="4"/>
  </w:num>
  <w:num w:numId="5" w16cid:durableId="334504280">
    <w:abstractNumId w:val="7"/>
  </w:num>
  <w:num w:numId="6" w16cid:durableId="1787118158">
    <w:abstractNumId w:val="3"/>
  </w:num>
  <w:num w:numId="7" w16cid:durableId="696930613">
    <w:abstractNumId w:val="2"/>
  </w:num>
  <w:num w:numId="8" w16cid:durableId="784277717">
    <w:abstractNumId w:val="1"/>
  </w:num>
  <w:num w:numId="9" w16cid:durableId="2928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46C1"/>
    <w:rsid w:val="00326F90"/>
    <w:rsid w:val="00482747"/>
    <w:rsid w:val="006745A6"/>
    <w:rsid w:val="00AA1D8D"/>
    <w:rsid w:val="00B47730"/>
    <w:rsid w:val="00B63585"/>
    <w:rsid w:val="00CB0664"/>
    <w:rsid w:val="00FB7D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C487CD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2026-04-08T11:25:00Z</dcterms:created>
  <dcterms:modified xsi:type="dcterms:W3CDTF">2026-04-08T11:26:00Z</dcterms:modified>
  <cp:category/>
</cp:coreProperties>
</file>